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B7" w:rsidRPr="000506A4" w:rsidRDefault="000D25B7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Отчёт</w:t>
      </w:r>
    </w:p>
    <w:p w:rsidR="000D25B7" w:rsidRPr="000506A4" w:rsidRDefault="000D25B7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 о результатах </w:t>
      </w:r>
      <w:proofErr w:type="spellStart"/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самообследования</w:t>
      </w:r>
      <w:proofErr w:type="spellEnd"/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муниципального казённого</w:t>
      </w:r>
    </w:p>
    <w:p w:rsidR="000D25B7" w:rsidRPr="000506A4" w:rsidRDefault="000D25B7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дошкольного образовательного учреждения</w:t>
      </w:r>
    </w:p>
    <w:p w:rsidR="000D25B7" w:rsidRPr="000506A4" w:rsidRDefault="000D25B7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Кочубейский</w:t>
      </w:r>
      <w:proofErr w:type="spellEnd"/>
      <w:r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детский сад « Чебурашка»</w:t>
      </w:r>
    </w:p>
    <w:p w:rsidR="000D25B7" w:rsidRPr="000506A4" w:rsidRDefault="00D94FAC" w:rsidP="000D25B7">
      <w:pPr>
        <w:shd w:val="clear" w:color="auto" w:fill="FFFFFF"/>
        <w:spacing w:after="0" w:line="293" w:lineRule="atLeast"/>
        <w:ind w:left="-567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за 2016-2017</w:t>
      </w:r>
      <w:r w:rsidR="000D25B7" w:rsidRPr="000506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0D25B7" w:rsidRPr="000506A4" w:rsidRDefault="000D25B7" w:rsidP="000D25B7">
      <w:pPr>
        <w:shd w:val="clear" w:color="auto" w:fill="FFFFFF"/>
        <w:spacing w:after="0" w:line="224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D25B7" w:rsidRPr="000506A4" w:rsidRDefault="000D25B7" w:rsidP="000D25B7">
      <w:pPr>
        <w:shd w:val="clear" w:color="auto" w:fill="FFFFFF"/>
        <w:spacing w:after="0" w:line="224" w:lineRule="atLeas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Результаты анализа показателей деятельности</w:t>
      </w:r>
    </w:p>
    <w:p w:rsidR="000D25B7" w:rsidRPr="000506A4" w:rsidRDefault="000D25B7" w:rsidP="000D2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1.Оценка образовательной деятельности</w:t>
      </w:r>
    </w:p>
    <w:p w:rsidR="000D25B7" w:rsidRPr="000506A4" w:rsidRDefault="000D25B7" w:rsidP="000D2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"/>
        <w:gridCol w:w="4288"/>
        <w:gridCol w:w="5188"/>
      </w:tblGrid>
      <w:tr w:rsidR="000D25B7" w:rsidRPr="000506A4" w:rsidTr="002C3333">
        <w:trPr>
          <w:trHeight w:val="400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7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характеристика дошкольной образовательной организации</w:t>
            </w:r>
          </w:p>
        </w:tc>
      </w:tr>
      <w:tr w:rsidR="000D25B7" w:rsidRPr="000506A4" w:rsidTr="002C3333">
        <w:trPr>
          <w:trHeight w:val="95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Полное наименование дошкольной образовательной организации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2C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Муниципальное казённое дошкольное образовательное учреждение 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</w:t>
            </w:r>
            <w:r w:rsidR="007F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 </w:t>
            </w:r>
            <w:proofErr w:type="spellStart"/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Кочубейский</w:t>
            </w:r>
            <w:proofErr w:type="spellEnd"/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детский сад 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</w:t>
            </w:r>
            <w:r w:rsidR="007F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« Чебурашка»</w:t>
            </w:r>
          </w:p>
        </w:tc>
      </w:tr>
      <w:tr w:rsidR="000D25B7" w:rsidRPr="000506A4" w:rsidTr="002C3333">
        <w:trPr>
          <w:trHeight w:val="95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2C3333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368880 Республика Дагестан, </w:t>
            </w:r>
            <w:proofErr w:type="spellStart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Тарумовский</w:t>
            </w:r>
            <w:proofErr w:type="spellEnd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район, </w:t>
            </w:r>
            <w:r w:rsidR="007F68B0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 Кочубей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ул. Комарова 19</w:t>
            </w:r>
          </w:p>
          <w:p w:rsidR="000D25B7" w:rsidRPr="000506A4" w:rsidRDefault="000D25B7" w:rsidP="002C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тел.8(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87261) 3-63-19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Сведения о режиме работы ДОО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2C3333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Часы работы: с 07.30-18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Выходные: суббота, воскресенье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образования: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D94FAC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чел.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Комплектование групп: количество групп, в них воспитанников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2C3333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групп - 3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из них:</w:t>
            </w:r>
          </w:p>
          <w:p w:rsidR="000D25B7" w:rsidRPr="000506A4" w:rsidRDefault="000D25B7" w:rsidP="000D25B7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Symbol" w:eastAsia="Times New Roman" w:hAnsi="Symbo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вторая младшая группа (с 3 до 4 лет);</w:t>
            </w:r>
          </w:p>
          <w:p w:rsidR="000D25B7" w:rsidRPr="000506A4" w:rsidRDefault="000D25B7" w:rsidP="000D25B7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Symbol" w:eastAsia="Times New Roman" w:hAnsi="Symbo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средняя группа  (с 4 до 5 лет);</w:t>
            </w:r>
          </w:p>
          <w:p w:rsidR="000D25B7" w:rsidRPr="000506A4" w:rsidRDefault="000D25B7" w:rsidP="000D25B7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Symbol" w:eastAsia="Times New Roman" w:hAnsi="Symbo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старшая группа  (с 5 до 6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,6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лет);</w:t>
            </w:r>
          </w:p>
          <w:p w:rsidR="000D25B7" w:rsidRPr="000506A4" w:rsidRDefault="000D25B7" w:rsidP="00D94FAC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Symbol" w:eastAsia="Times New Roman" w:hAnsi="Symbo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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оспитанников –</w:t>
            </w:r>
            <w:r w:rsidR="00D9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76 </w:t>
            </w:r>
            <w:r w:rsidR="002C3333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0D25B7" w:rsidRPr="000506A4" w:rsidTr="000D25B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Информация о наличии правоустанавливающих документов</w:t>
            </w:r>
          </w:p>
        </w:tc>
      </w:tr>
      <w:tr w:rsidR="000D25B7" w:rsidRPr="000506A4" w:rsidTr="002C3333">
        <w:trPr>
          <w:trHeight w:val="69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Лицензия на </w:t>
            </w:r>
            <w:proofErr w:type="gramStart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 ведения</w:t>
            </w:r>
            <w:proofErr w:type="gramEnd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="00E44EAB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6630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</w:t>
            </w:r>
            <w:r w:rsidR="00E44EAB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24.12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.12 г.</w:t>
            </w:r>
          </w:p>
          <w:p w:rsidR="000D25B7" w:rsidRPr="000506A4" w:rsidRDefault="00E44EAB" w:rsidP="00E44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серия 05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Л01 № 0000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736</w:t>
            </w:r>
          </w:p>
        </w:tc>
      </w:tr>
      <w:tr w:rsidR="000D25B7" w:rsidRPr="000506A4" w:rsidTr="002C3333">
        <w:trPr>
          <w:trHeight w:val="1286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Серия </w:t>
            </w:r>
            <w:r w:rsidR="00E44EAB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05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00</w:t>
            </w:r>
            <w:r w:rsidR="00E44EAB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2606108</w:t>
            </w:r>
          </w:p>
          <w:p w:rsidR="000D25B7" w:rsidRPr="000506A4" w:rsidRDefault="00E44EAB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от 20.12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.11 г.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6418FC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Серия 05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00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2606109</w:t>
            </w:r>
          </w:p>
          <w:p w:rsidR="000D25B7" w:rsidRPr="000506A4" w:rsidRDefault="006418FC" w:rsidP="0064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20.03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2009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Устав дошкольной образовательной организации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D70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Постановление администрации муниципального образования </w:t>
            </w:r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="006418FC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Тарумовский</w:t>
            </w:r>
            <w:proofErr w:type="spellEnd"/>
            <w:r w:rsidR="006418FC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район» от 30.12.11 г. № 42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«Об утверждении Устава муниципального </w:t>
            </w:r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казённого 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дошкольного образовательного учреждения </w:t>
            </w:r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 </w:t>
            </w:r>
            <w:proofErr w:type="spellStart"/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Кочубейский</w:t>
            </w:r>
            <w:proofErr w:type="spellEnd"/>
            <w:r w:rsidR="00D70115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детский сад « Чебурашка»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государственной регистрации права оперативного управления муниципальным имуществом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D70115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Серия 05-АА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№ 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235451</w:t>
            </w:r>
          </w:p>
          <w:p w:rsidR="000D25B7" w:rsidRPr="000506A4" w:rsidRDefault="00D70115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12.10.09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Свидетельство о государственной регистрации права безвозмездного пользования на земельный участок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115" w:rsidRPr="000506A4" w:rsidRDefault="00D70115" w:rsidP="00D7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Серия 05-АА № 235450</w:t>
            </w:r>
          </w:p>
          <w:p w:rsidR="000D25B7" w:rsidRPr="000506A4" w:rsidRDefault="00D70115" w:rsidP="00D7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12.10.09 г.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санитарно-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эпидемиологического заключения на образовательную деятельность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Имеется положительное санитарно-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эпидемиологическое заключение</w:t>
            </w:r>
          </w:p>
          <w:p w:rsidR="000D25B7" w:rsidRPr="000506A4" w:rsidRDefault="00D70115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5.09.10.000.М.000366.05.11 от 05.05.2011г.</w:t>
            </w:r>
          </w:p>
        </w:tc>
      </w:tr>
      <w:tr w:rsidR="000D25B7" w:rsidRPr="000506A4" w:rsidTr="000D25B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Информация о документации дошкольной образовательной организации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основных федеральных, региональных и муниципальных нормативно-правовых актов, регламентирующих работу дошкольных образовательных организаций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Договоры дошкольной образовательной организации с родителями (законными представителями) воспитанников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Личные дела воспитанников, Книги движения воспитанников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Имеются,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ведутся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программа дошкольной организации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Имеется,</w:t>
            </w:r>
          </w:p>
          <w:p w:rsidR="000D25B7" w:rsidRPr="000506A4" w:rsidRDefault="000D25B7" w:rsidP="00D7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утверждена</w:t>
            </w:r>
            <w:proofErr w:type="gramEnd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приказом заведующего 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Годовой план работы дошкольной образовательной организации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Имеется, утвержден</w:t>
            </w:r>
          </w:p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(протокол Совета педагогов № 1 от 31.08.15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г.)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Рабочие программы специалистов дошкольной образовательной организации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Имеются,  </w:t>
            </w:r>
            <w:proofErr w:type="gramStart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утверждены</w:t>
            </w:r>
            <w:proofErr w:type="gramEnd"/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Советом педагогов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(протокол № 1 от </w:t>
            </w:r>
            <w:r w:rsidR="00B14678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31.08.15 г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Планы воспитательно-образовательной работы педагогов дошкольного образовательного учреждения (их соответствие основной образовательной программе)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Ведутся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Отчёты дошкольной образовательной организации, аналитические справки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Ведутся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B1467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Акт</w:t>
            </w:r>
            <w:r w:rsidR="000D25B7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готовности дошкольной образовательной организации:</w:t>
            </w:r>
          </w:p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к новому учебному году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Имеется </w:t>
            </w:r>
          </w:p>
        </w:tc>
      </w:tr>
      <w:tr w:rsidR="000D25B7" w:rsidRPr="000506A4" w:rsidTr="00B146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к отопительному сезону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Журнал учета проверок должностными лицами органов государственного контроля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Имеется, ведется в соответствии с требованиями</w:t>
            </w:r>
          </w:p>
        </w:tc>
      </w:tr>
      <w:tr w:rsidR="000D25B7" w:rsidRPr="000506A4" w:rsidTr="000D25B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Информация о документации дошкольной образовательной организации, касающейся трудовых отношений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Личные дела работников, личные карточки работников, книга движения трудовых книжек и вкладышей к ним, трудовые книжки работников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Имеются,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ведутся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Приказы по личному составу, книга регистрации приказов по личному составу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Имеются,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книга регистрации приказов по личному составу ведется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Трудовые договоры с работниками и дополнительные соглашения к трудовым договорам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Имеются,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ведутся в соответствии с требованиями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Коллективный договор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B14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Коллективный  договор принят на общем собрании работников организации 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Правила внутреннего трудового распорядка (Приложение к коллективному договору)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B14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Приняты на общем собрании работников организации 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Штатное расписание дошкольной образовательной организации (соответствие штата работников установленным требованиям, структура и штатная численность в соответствии с Уставом)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Имеется</w:t>
            </w:r>
            <w:r w:rsidR="00B14678"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утверждено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2C3333"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Должностные инструкции работников</w:t>
            </w:r>
          </w:p>
        </w:tc>
        <w:tc>
          <w:tcPr>
            <w:tcW w:w="2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Имеются</w:t>
            </w:r>
          </w:p>
        </w:tc>
      </w:tr>
    </w:tbl>
    <w:p w:rsidR="00B14678" w:rsidRPr="000506A4" w:rsidRDefault="000506A4" w:rsidP="000506A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14678" w:rsidRPr="000506A4" w:rsidRDefault="00B14678" w:rsidP="000D25B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D25B7" w:rsidRPr="000506A4" w:rsidRDefault="000D25B7" w:rsidP="000D25B7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Оценка системы управления</w:t>
      </w:r>
    </w:p>
    <w:p w:rsidR="000D25B7" w:rsidRPr="000506A4" w:rsidRDefault="000D25B7" w:rsidP="000D25B7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6"/>
        <w:gridCol w:w="8315"/>
        <w:gridCol w:w="1045"/>
      </w:tblGrid>
      <w:tr w:rsidR="000D25B7" w:rsidRPr="000506A4" w:rsidTr="000D25B7">
        <w:trPr>
          <w:trHeight w:val="339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ind w:left="-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Разделы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B1467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Руководство МК</w:t>
            </w:r>
            <w:r w:rsidR="000D25B7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ДОУ осуществляется в соответствии с Уставом дошкольного учреждения и законодательством Российской Федерации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Заведующий </w:t>
            </w:r>
            <w:r w:rsidR="00B14678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выполняет свои функции в соответствии с должностной инструкцией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B14678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соблюдается исполнительская и финансовая дисциплина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Осуществляется работа по изучению и реализации нормативных документов (приказов, инструкций)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Обеспечивается целевое расходование средств, предусмотренных сметой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B1467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Имеются данные о последней инвентаризации материальных ценностей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B14678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имеется нормативно - правовая документация, регулирующая деятельность образовательного процесса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B1467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Устав МК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Договор с учредителем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Договоры между родителями </w:t>
            </w:r>
            <w:r w:rsidR="00B14678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(законными представителями) и МК</w:t>
            </w: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B14678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соблюдаются правила по охране труда и обеспечивается</w:t>
            </w:r>
            <w:proofErr w:type="gramEnd"/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безопасность жизнедеятельности и воспитанников и сотрудников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526301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соблюдаются правила пожарной безопасности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Общее санитарно - гигиеническое состояние ДОУ (питье, световой, тепловой и воздушный режимы) соответствует требованиям </w:t>
            </w:r>
            <w:proofErr w:type="spellStart"/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526301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соблюдаются социальные гарантии участников образовательного процесса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Созданы условия для организации питания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Реализуется возможность участия в управлении образовательным учреждением всех участников образовательного процесса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Своевременно выплачивается заработная плата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r w:rsidR="00526301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разрабатывается стратегия и тактика функционирования и развития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Имеется образовательная программа дошкольного воспитания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Имеется годовой план работы МК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Осуществляется перспективное планирование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9.4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 имеют тематические планы по обучению и воспитанию детей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МК</w:t>
            </w:r>
            <w:r w:rsidR="000D25B7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ДОУ обеспечивается баланс между занятиями, регламентированной деятельностью и свободным временем ребенка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Организован гибкий</w:t>
            </w:r>
            <w:r w:rsidR="00526301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режим пребывания детей в МК</w:t>
            </w: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 (с учетом потребностей родителей, для детей в адаптационном периоде и пр.)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Соблюдается режим дня (в соответствии с функциональными возможностями ребенка, на основе учета его возраста и состояния здоровья)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Соблюдается баланс между разными видами активности детей (умственной, физической и др.), виды активности целесообразно чередуются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.4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Проводятся гигиенические мероприятия по профилактике утомления детей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</w:t>
            </w:r>
            <w:r w:rsidR="000D25B7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ДОУ осуществляет координацию в воспитании и обучении детей с их родителями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 участвуют в работе Совета педагогов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Имеется Родительский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 имеют</w:t>
            </w:r>
            <w:r w:rsidR="00526301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возможность присутствовать в МК</w:t>
            </w: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ДОУ (на занятиях и др.), помогать в организации и проведении мероприятий, режимных моментов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.4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организуют работу с коллективом родителей (проводят общие и групповые собрания, беседы, тематические выставки, семинары и пр.)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.5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 оказывают индивидуальную педагогическую помощь родителям (проводят консультации, посещения семьи на дому и др.)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.6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Организуются совместные мероприятия с участием воспитанников, педагогов и родителей (тематические вечера, семейные праздники и др.)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11.7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Используются различные средства информации для родителей </w:t>
            </w:r>
            <w:r w:rsidR="00526301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(</w:t>
            </w: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буклеты,  проводятся тематические выставк</w:t>
            </w:r>
            <w:r w:rsidR="00526301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и, оформляются стенды </w:t>
            </w: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пр.)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526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МК</w:t>
            </w:r>
            <w:r w:rsidR="000D25B7"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ДОУ осуществляет сотрудничество с другими социальными институтами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.1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.2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 культуры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0D25B7" w:rsidRPr="000506A4" w:rsidTr="000D25B7"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0D25B7"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.3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526301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ПЧ, Полиция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0506A4" w:rsidRPr="000506A4" w:rsidRDefault="000506A4" w:rsidP="000506A4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D25B7" w:rsidRPr="000506A4" w:rsidRDefault="00526301" w:rsidP="000506A4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Управление МК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Кочубейский</w:t>
      </w:r>
      <w:proofErr w:type="spell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 Чебурашка»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осуществляется в соответствии с Федеральным законом от 29.12.2012 г.  № 273 – ФЗ «Об образовании»,  Уставом (с изменениями и дополнениями), Коллективным договором и Правилами внутреннего трудового распорядка.</w:t>
      </w:r>
    </w:p>
    <w:p w:rsidR="000D25B7" w:rsidRPr="000506A4" w:rsidRDefault="00526301" w:rsidP="00526301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Управление МК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строится на принципах единоначалия и самоуправления. 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работника.</w:t>
      </w:r>
    </w:p>
    <w:p w:rsidR="000D25B7" w:rsidRPr="000506A4" w:rsidRDefault="00526301" w:rsidP="00526301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Непосредственное управление МК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осуществляется заведующим, который назначается на должность и освобождается от должности Учредителем. Заведующий  осуществляет руководств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 и 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деятельностью МК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ДОУ. Указания и распоряжения заведующего обязательны для всех участников образовательного процесса.</w:t>
      </w:r>
    </w:p>
    <w:p w:rsidR="000D25B7" w:rsidRPr="000506A4" w:rsidRDefault="000D25B7" w:rsidP="00526301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Механизм управления современным дошкольным учреждением заключается в создании новых форм взаимодействия дошкольного учреждения и всех участников педагогического процесса.</w:t>
      </w:r>
    </w:p>
    <w:p w:rsidR="000D25B7" w:rsidRPr="000506A4" w:rsidRDefault="00526301" w:rsidP="00526301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Формами самоуправления МК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являются: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Общее собрание работников</w:t>
      </w:r>
    </w:p>
    <w:p w:rsidR="000D25B7" w:rsidRPr="000506A4" w:rsidRDefault="000D25B7" w:rsidP="00526301">
      <w:pPr>
        <w:shd w:val="clear" w:color="auto" w:fill="FFFFFF"/>
        <w:spacing w:after="0" w:line="240" w:lineRule="auto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Совет педагогов</w:t>
      </w:r>
    </w:p>
    <w:p w:rsidR="000D25B7" w:rsidRPr="000506A4" w:rsidRDefault="000D25B7" w:rsidP="00526301">
      <w:pPr>
        <w:shd w:val="clear" w:color="auto" w:fill="FFFFFF"/>
        <w:spacing w:after="0" w:line="240" w:lineRule="auto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Родительский комитет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Разграничения полномочий между Советом педагогов, общим собранием работников и Родительским комитетом детского сада и руководителем закрепляется Уставом и локальными актами детского сада. 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Общее руководство учреждения осуществляет Общее собрание работников учреждения.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Общее собрание работников: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определяет направления экономической деятельности 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вносит предложения учредителю по улучшению финансово - хозяйственной деятельности 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разрабатывает и утверждает Положение об оплате труда работников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определяет размер доплат и надбавок, премий и других выплат стимулирующего характера, в пределах, имеющихся у  учреждения средств на оплату труда;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определяет порядок и условия предоставления социальных гарантий и льгот;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разрабатывает Устав 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вносит изменения и дополнения в Устав  учреждения.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разрабатывает договор между  учреждением и родителями (законными представителями) ребенка;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обсуждает проект коллективного договора;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разрабатывает правила внутреннего трудового распорядка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обсуждает проект  годового плана работы  учреждения.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Общее собрание  учреждения собирается не реже 1 раза в год. Общее собрание считается правомочным, если на нем присутствует не менее половины работников  учреждения. Решение Общего собрания считается принятым, если за него проголосовало 50% присутствующих и является обязательным. Для ведения Общего собрания открытым голосованием избираются его председатель и секретарь на один календарный год.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Управление педагогической деятельностью  учреждения осуществляет Совет педагогов  учреждения.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0506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Совет педагогов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учреждения состоит из всех педагогов  учреждения, медицинской сестры с правом совещательного голоса.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Функции Совета педагогов  учреждения: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определяет направления образовательной деятельности 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отбирает и утверждает образовательные программы, образовательные и воспитательные технологии и методики для использования в  учреждении;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обсуждает вопросы содержания, форм и методов образовательного процесса, планирования образовательной деятельности  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рассматривает вопросы повышения квалификации и переподготовки кадров;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организует выявление, обобщение, распространение, внедрение педагогического опыта;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рассматривает вопросы организации дополнительных услуг родителям;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заслушивает отчеты заведующей о создании условий для реализации образовательных программ.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Заседания Совета педагогов правомочны, если на них присутствует  не менее половины его состава. Решение Совета считается принятым, если за него проголосовало не менее 50% присутствующих. Решение, принятое в пределах компетенции Совета педагогов и не противоречащее законодательству, является обязательным. Совет педагогов избирает председателя на 1 год.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Председатель Совета педагогов: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организует деятельность Совета педагогов учреждения;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информирует членов Совета педагогов о предстоящем заседании;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регистрирует поступающие в Совет педагогов заявления, обращения,   иные материалы;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определяет повестку заседания Совета педагогов;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контролирует выполнение решений Совета педагогов;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отчитывается о деятельности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Совета педагогов перед Учредителем.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0506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Родительский комитет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учреждения является одной из форм самоуправления и взаимодействия учреждения и родителей (законных представителей). Родительский комитет  учреждения строит свою работу в соответствии с Положением о Родительском комитете.</w:t>
      </w:r>
    </w:p>
    <w:p w:rsidR="000D25B7" w:rsidRPr="000506A4" w:rsidRDefault="000D25B7" w:rsidP="00526301">
      <w:pPr>
        <w:shd w:val="clear" w:color="auto" w:fill="FFFFFF"/>
        <w:spacing w:after="0" w:line="293" w:lineRule="atLeast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Все эти функциональные подразделения в структуре детского сада специализированы на выполнение определенных видов управленческих действий и могут принимать решения относительно круга специальных вопросов. Благодаря отработанному механизму взаимодействия функциональных подразделений и руководителя ДОУ, осуществляется подготовка детского сада к новому учебному году (благоустройство и ремонт групповых помещений), благоустройство и озеленение территории детского сада; оказывается помощь в приобретении игрового и дидактического материала, дополнительного материала для образовательной деятельности, помощь ДОУ в работе с семьями.</w:t>
      </w:r>
    </w:p>
    <w:p w:rsidR="00526301" w:rsidRPr="000506A4" w:rsidRDefault="000D25B7" w:rsidP="000506A4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506A4" w:rsidRPr="000506A4" w:rsidRDefault="000506A4" w:rsidP="000506A4">
      <w:pPr>
        <w:ind w:left="-22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06A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Анализ  результатов деятельности  детского  сада</w:t>
      </w:r>
    </w:p>
    <w:p w:rsidR="000506A4" w:rsidRPr="000506A4" w:rsidRDefault="00D94FAC" w:rsidP="000506A4">
      <w:pPr>
        <w:ind w:left="-22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    2016- 2017</w:t>
      </w:r>
      <w:r w:rsidR="000506A4" w:rsidRPr="000506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учебный  год</w:t>
      </w:r>
    </w:p>
    <w:p w:rsidR="000506A4" w:rsidRPr="000506A4" w:rsidRDefault="000506A4" w:rsidP="000506A4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06A4" w:rsidRPr="000506A4" w:rsidRDefault="00D94FAC" w:rsidP="00D94FAC">
      <w:pPr>
        <w:spacing w:after="0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2016-2017</w:t>
      </w:r>
      <w:r w:rsidR="000506A4" w:rsidRPr="000506A4">
        <w:rPr>
          <w:rFonts w:ascii="Times New Roman" w:hAnsi="Times New Roman" w:cs="Times New Roman"/>
          <w:sz w:val="24"/>
          <w:szCs w:val="24"/>
        </w:rPr>
        <w:t xml:space="preserve">г. педагогический коллектив   продолжал работать над  проблемой  повышения качества воспитательно-образовательного процесса  через реализацию ФГОС и интегрированный подход  к образовательному процессу.   Анализ работы  позволяет выделить положительные  моменты в решении   данной проблемы: воспитателями был освоен принцип комплексного планирования; апробированы новые диагностические методики  к программе  «От рождения до школы»; педагоги целенаправленно использовали  интегративный подход при организации образовательного процесса. 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В ходе работы были также выявлены  наиболее типичные затруднения воспитателей: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-отсутствие дополнительной литературы к региональной программе для дошкольников, недостаток  методического и дидактического обеспечения    не позволили коллективу в полном объеме решить задачи вариативной части ООП по региональному компоненту;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-трудности в  материальных возможностях для организации  предметно-развивающей среды с  требованиями </w:t>
      </w:r>
      <w:r w:rsidR="00D94FAC">
        <w:rPr>
          <w:rFonts w:ascii="Times New Roman" w:hAnsi="Times New Roman" w:cs="Times New Roman"/>
          <w:sz w:val="24"/>
          <w:szCs w:val="24"/>
        </w:rPr>
        <w:t>ФГОС</w:t>
      </w:r>
      <w:r w:rsidRPr="000506A4">
        <w:rPr>
          <w:rFonts w:ascii="Times New Roman" w:hAnsi="Times New Roman" w:cs="Times New Roman"/>
          <w:sz w:val="24"/>
          <w:szCs w:val="24"/>
        </w:rPr>
        <w:t>. 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Основной программой, реализуемой в МКДОУ и обеспечивающей целостность воспитательно-образовательного процесса, является </w:t>
      </w:r>
      <w:r w:rsidRPr="0005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общеобразовательная программа дошкольного образования « От рождения до школы» под редакцией Н.Е. </w:t>
      </w:r>
      <w:proofErr w:type="spellStart"/>
      <w:r w:rsidRPr="00050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0506A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Т.С.Комаровой, М.А.Васильевой.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0506A4">
        <w:rPr>
          <w:rFonts w:ascii="Times New Roman" w:hAnsi="Times New Roman" w:cs="Times New Roman"/>
          <w:sz w:val="24"/>
          <w:szCs w:val="24"/>
        </w:rPr>
        <w:t>Реализация поставленных задач шла через следующие формы организации мероприятий: педсоветы, семинары, консультации, праздники, спортивные мероприятия, выставки, смотры - конкурсы,  экскурсии, открытые мероприятия.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 Приоритетным 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направление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по которому работал МКДОУ «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Кочубейский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 xml:space="preserve"> детский сад « Чебурашка» является художественно – эстетическое.</w:t>
      </w:r>
      <w:r w:rsidRPr="000506A4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При анализе итогов учебного года хочется отметить, что намеченные  цели и задачи  выполнены: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« Создание в детском саду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 xml:space="preserve"> пространства»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   - в группах ежедневно проводилась утренняя гимнастика,  закаливание,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>, водные процедуры;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- проводила различные игры и упражнения, данный комплекс мероприятий позволил уменьшить 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рост  детских заболеваний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>;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  -в каждой группе имеются различные виды гимнастик (проводятся в течение режимных моментов – при организации НОД, после сна, во время еды, гигиенических процедурах), направлены на оздоровление детей;</w:t>
      </w:r>
    </w:p>
    <w:p w:rsidR="000506A4" w:rsidRPr="000506A4" w:rsidRDefault="000506A4" w:rsidP="000506A4">
      <w:pPr>
        <w:tabs>
          <w:tab w:val="left" w:pos="1095"/>
        </w:tabs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- осуществлялся  постоянный  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состоянием и режимом  питания,      организацией полноценного питания детей;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  - создана необходимая  благоприятная психологическая среда;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  - проведены мероприятия по охране труда и безопасности жизнедеятельности детей и сотрудников (инструктажи по технике безопасности и пожарной безопасности, соблюдению мер по предупреждению террористических актов, выполнению новых  требований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>).</w:t>
      </w:r>
    </w:p>
    <w:p w:rsidR="000506A4" w:rsidRPr="000506A4" w:rsidRDefault="000506A4" w:rsidP="000506A4">
      <w:pPr>
        <w:pStyle w:val="a5"/>
        <w:ind w:left="-284"/>
        <w:rPr>
          <w:u w:val="single"/>
        </w:rPr>
      </w:pPr>
      <w:r w:rsidRPr="000506A4">
        <w:rPr>
          <w:b/>
          <w:i/>
        </w:rPr>
        <w:t xml:space="preserve"> 2. </w:t>
      </w:r>
      <w:r w:rsidRPr="000506A4">
        <w:rPr>
          <w:b/>
          <w:i/>
          <w:u w:val="single"/>
        </w:rPr>
        <w:t>Раздел «Обеспечение   уровня воспитания и образования дошкольников»</w:t>
      </w:r>
    </w:p>
    <w:p w:rsidR="000506A4" w:rsidRPr="00D94FAC" w:rsidRDefault="000506A4" w:rsidP="000506A4">
      <w:pPr>
        <w:pStyle w:val="a5"/>
        <w:ind w:left="-284"/>
      </w:pPr>
      <w:r w:rsidRPr="000506A4">
        <w:rPr>
          <w:b/>
          <w:i/>
          <w:color w:val="000000"/>
        </w:rPr>
        <w:t xml:space="preserve"> </w:t>
      </w:r>
      <w:r w:rsidRPr="00D94FAC">
        <w:rPr>
          <w:color w:val="000000"/>
        </w:rPr>
        <w:t>В ноябре и апреле педагоги проводили мониторинг.</w:t>
      </w:r>
      <w:r w:rsidRPr="00D94FAC">
        <w:t xml:space="preserve"> Диагностика уровня развития детей, проводимая в ДОУ в начале и конце учебного года показала, что дети справляются с требованиями программы «От рождения до школы». Анализ интеллектуальной и социальной готовности детей старшей группы к школьному обучению даёт возможность сделать вывод: дети старшей группы готовы к обучению в школе.</w:t>
      </w:r>
    </w:p>
    <w:p w:rsidR="000506A4" w:rsidRPr="00D94FAC" w:rsidRDefault="000506A4" w:rsidP="000506A4">
      <w:pPr>
        <w:pStyle w:val="a5"/>
        <w:ind w:left="-284"/>
      </w:pPr>
      <w:r w:rsidRPr="00D94FAC">
        <w:lastRenderedPageBreak/>
        <w:t xml:space="preserve">Так как основным приоритетным направлением ДОУ является художественно-эстетичное, велась в течение года большая работа, были задействованы все работники детского сада, дети и родители. Сделали стеллаж в виде корабля, на котором располагаются различные подделки народного искусства. </w:t>
      </w:r>
      <w:proofErr w:type="gramStart"/>
      <w:r w:rsidRPr="00D94FAC">
        <w:t>Согласно плана</w:t>
      </w:r>
      <w:proofErr w:type="gramEnd"/>
      <w:r w:rsidRPr="00D94FAC">
        <w:t xml:space="preserve"> регулярно проводили НОД по региональной программе. Дополнительно велась работа по художественно-эстетическому направлению в старшей </w:t>
      </w:r>
      <w:proofErr w:type="gramStart"/>
      <w:r w:rsidRPr="00D94FAC">
        <w:t xml:space="preserve">( </w:t>
      </w:r>
      <w:proofErr w:type="gramEnd"/>
      <w:r w:rsidRPr="00D94FAC">
        <w:t xml:space="preserve">2 НОД) и в средней группе( 1 НОД) в неделю. 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Также  пополнилось разнообразие предметно-развивающей   среды в каждой возрастной группе,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в течение года были проведены конкурсы по организации уголков художественного творчества и сюжетно-ролевых игр.     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сс  стр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>оился на адекватных возрасту  формах работы с детьми, с учетом  интеграции  образовательных областей в соответствии с возрастными возможностями  и особенностями воспитанников.     Решение программных задач осуществляется  в совместной деятельности взрослого и детей, самостоятельной деятельности, а также в процессе проведения режимных моментов в ДОУ.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Воспитанники  ДОУ показывают достаточно высокий уровень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>.</w:t>
      </w:r>
    </w:p>
    <w:p w:rsidR="000506A4" w:rsidRPr="000506A4" w:rsidRDefault="000506A4" w:rsidP="000506A4">
      <w:pPr>
        <w:tabs>
          <w:tab w:val="left" w:pos="4284"/>
        </w:tabs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506A4">
        <w:rPr>
          <w:rFonts w:ascii="Times New Roman" w:hAnsi="Times New Roman" w:cs="Times New Roman"/>
          <w:sz w:val="24"/>
          <w:szCs w:val="24"/>
          <w:u w:val="single"/>
        </w:rPr>
        <w:t xml:space="preserve">Работа педагогов в отчетный период: 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Из четырёх педсоветов два освещали тематику годовых задач. Были проведены консультации,  смотр-конкурс по организации предметно-развивающей среды в группах, конкурсы  и выставки детских работ,   открытые мероприятия по  художественно-эстетическому развитию, познавательному, коммуникации, социализации (НО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 «В гостях у медвежонка» - «Подарок маме» ,просмотры сюжетно-ролевых игр в старшей группе –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Кривоконева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 xml:space="preserve"> А.Н.). Проводились физкультурные занятия и календарные праздники. Дети и родители были активными участниками мероприятий.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Для обеспечения безопасности пребывания ребенка в ДОУ, разработан план мероприятий по реализации программы ОБЖ. Воспитатели знакомили детей с различными чрезвычайными ситуациями, развивали психологическую устойчивость поведения в опасных и чрезвычайных ситуациях, защитные рефлексы и навыки само- и взаимопомощи. Формировали сознательное, ответственное и бережное отношение детей к своей безопасности и безопасности окружающих, способствовали приобретению элементарных знаний и умений по защите жизни и здоровья, как своего, так и окружающих.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В течение года проводились праздники и развлечения: « Уроки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 xml:space="preserve">»,  « Все работы хороши», посвящённый дню  работника дошкольного образования», «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Красный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>ёлтый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>, зелёный», « С физкультурой мы дружны- нам болезни не страшны», « Осенний праздник», « Новый год»,                 « 23 февраля», « 8 марта», « День Победы», «Выпускной бал». На базе детского сада проводили выставки детских работ: « Дары природы», « Осень золотая», «Узоры зимы», «Защитники Отечества», «Подарок маме», «Весенние напевы»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т.д. по плану. Наши дети участвовали в мероприятиях поселкового уровня. Все проведенные мероприятия хранятся на электронных носителях. В течение года создавались книжки-раскладушки с фотографиями утренников. Проводились внутри садовские конкуры между воспитателями в сотрудничестве с родителями:</w:t>
      </w:r>
    </w:p>
    <w:p w:rsidR="000506A4" w:rsidRPr="000506A4" w:rsidRDefault="000506A4" w:rsidP="000506A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-маска-шапка из поролона;</w:t>
      </w:r>
    </w:p>
    <w:p w:rsidR="000506A4" w:rsidRPr="000506A4" w:rsidRDefault="000506A4" w:rsidP="000506A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 нетрадиционные атрибуты для проведения физкультуры;</w:t>
      </w:r>
    </w:p>
    <w:p w:rsidR="000506A4" w:rsidRPr="000506A4" w:rsidRDefault="000506A4" w:rsidP="000506A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вязанные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фрукты и овощи;</w:t>
      </w:r>
    </w:p>
    <w:p w:rsidR="000506A4" w:rsidRPr="000506A4" w:rsidRDefault="000506A4" w:rsidP="000506A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-национальные костюмы для кукол;</w:t>
      </w:r>
    </w:p>
    <w:p w:rsidR="000506A4" w:rsidRPr="000506A4" w:rsidRDefault="000506A4" w:rsidP="000506A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-поделка из пластиковой бутылки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lastRenderedPageBreak/>
        <w:t xml:space="preserve">Активное участие педагоги принимали в работе семинаров, педсоветов, на которых выступали с сообщениями, делились опытом своей работы, проводилось </w:t>
      </w:r>
      <w:proofErr w:type="spellStart"/>
      <w:r w:rsidRPr="000506A4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506A4">
        <w:rPr>
          <w:rFonts w:ascii="Times New Roman" w:hAnsi="Times New Roman" w:cs="Times New Roman"/>
          <w:sz w:val="24"/>
          <w:szCs w:val="24"/>
        </w:rPr>
        <w:t xml:space="preserve"> НОД.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При подготовке и проведении консультаций, педагоги всегда продумывали    элементы обратной связи, т.е. обеспечивали  активное включение воспитателей в воспроизведение, закрепление материала. Также в консультации включались  кроссворды, ребусы, которые развивают познавательные процессы, умение работать вместе.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506A4">
        <w:rPr>
          <w:rFonts w:ascii="Times New Roman" w:hAnsi="Times New Roman" w:cs="Times New Roman"/>
          <w:sz w:val="24"/>
          <w:szCs w:val="24"/>
        </w:rPr>
        <w:t>Также администрация ДОУ знакомила педагогов с новыми ФГОС, его целями, задачами, положениями и принципами. Особое внимание было обращено на организацию образовательного процесса и построение предметно-пространственной  среды.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506A4">
        <w:rPr>
          <w:rFonts w:ascii="Times New Roman" w:hAnsi="Times New Roman" w:cs="Times New Roman"/>
          <w:bCs/>
          <w:iCs/>
          <w:sz w:val="24"/>
          <w:szCs w:val="24"/>
          <w:u w:val="single"/>
        </w:rPr>
        <w:t>Работа с будущими первоклассниками.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Для улучшения подготовки детей к школе, оказание помощи семье при   поступлении ребенка  в первый класс в годовом плане выделен раздел  по    преемственности детского  сада   и школы.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Нами  определены три основных направления обеспечения преемственности между дошкольным и школьным образованием. А именно: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работа с детьми;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методическая работа;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iCs/>
          <w:sz w:val="24"/>
          <w:szCs w:val="24"/>
        </w:rPr>
        <w:t>Работа с детьми</w:t>
      </w:r>
      <w:r w:rsidRPr="000506A4">
        <w:rPr>
          <w:rFonts w:ascii="Times New Roman" w:hAnsi="Times New Roman" w:cs="Times New Roman"/>
          <w:sz w:val="24"/>
          <w:szCs w:val="24"/>
        </w:rPr>
        <w:t>  направлена на знакомство детей со школой, развитие интереса и желания к  дальнейшему обучению в школе. Традиционно с детьми проводятся экскурсии в школу, на которых дошкольников знакомят с укладом школьной жизни, дети посещают учебные классы, знакомятся с  библиотекой, столовой, спортивным залом и т.д.  Воспитатель старшей группы вместе с педагогом-психологом  проводили     беседы о школе,    работе учителя.</w:t>
      </w:r>
    </w:p>
    <w:p w:rsidR="000506A4" w:rsidRPr="000506A4" w:rsidRDefault="000506A4" w:rsidP="000506A4">
      <w:pPr>
        <w:shd w:val="clear" w:color="auto" w:fill="FFFFFF"/>
        <w:spacing w:after="75" w:line="315" w:lineRule="atLeast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iCs/>
          <w:sz w:val="24"/>
          <w:szCs w:val="24"/>
        </w:rPr>
        <w:t>Работа с родителями</w:t>
      </w:r>
      <w:r w:rsidRPr="000506A4">
        <w:rPr>
          <w:rFonts w:ascii="Times New Roman" w:hAnsi="Times New Roman" w:cs="Times New Roman"/>
          <w:sz w:val="24"/>
          <w:szCs w:val="24"/>
        </w:rPr>
        <w:t> велась  на протяжении всего учебного выпускного года: учителя  начальных классов   присутствовали  на родительском собрании (май)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>отвечали на   вопросы родителей, после собрания проводили  индивидуальные консультации. Родители имели  возможность   определиться  с выбором учителя. Для родителей      оформлялись информационные стенды, папки-передвижки «Как подготовить ребенка  к школе?».  «Советы будущим первоклассникам», «Психологическая готовность ребенка к школе: параметры готовности и рекомендации родителям по их развитию» и другие.  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Вывод</w:t>
      </w:r>
      <w:r w:rsidR="00D94FAC">
        <w:rPr>
          <w:rFonts w:ascii="Times New Roman" w:hAnsi="Times New Roman" w:cs="Times New Roman"/>
          <w:sz w:val="24"/>
          <w:szCs w:val="24"/>
        </w:rPr>
        <w:t>: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      Анализируя  воспитательно-образовательную  работу</w:t>
      </w:r>
      <w:r w:rsidR="00D94FAC">
        <w:rPr>
          <w:rFonts w:ascii="Times New Roman" w:hAnsi="Times New Roman" w:cs="Times New Roman"/>
          <w:sz w:val="24"/>
          <w:szCs w:val="24"/>
        </w:rPr>
        <w:t xml:space="preserve">  за  2016-2017</w:t>
      </w:r>
      <w:r w:rsidRPr="000506A4">
        <w:rPr>
          <w:rFonts w:ascii="Times New Roman" w:hAnsi="Times New Roman" w:cs="Times New Roman"/>
          <w:sz w:val="24"/>
          <w:szCs w:val="24"/>
        </w:rPr>
        <w:t xml:space="preserve">    учебный  год</w:t>
      </w:r>
      <w:proofErr w:type="gramStart"/>
      <w:r w:rsidRPr="000506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06A4">
        <w:rPr>
          <w:rFonts w:ascii="Times New Roman" w:hAnsi="Times New Roman" w:cs="Times New Roman"/>
          <w:sz w:val="24"/>
          <w:szCs w:val="24"/>
        </w:rPr>
        <w:t xml:space="preserve">  коллектив  детского  сада  пришел  к  выводу,  что  нужно  продолжать  совершенствовать  воспитательно-образовательный  процесс,  внедрять  н</w:t>
      </w:r>
      <w:r w:rsidR="00D94FAC">
        <w:rPr>
          <w:rFonts w:ascii="Times New Roman" w:hAnsi="Times New Roman" w:cs="Times New Roman"/>
          <w:sz w:val="24"/>
          <w:szCs w:val="24"/>
        </w:rPr>
        <w:t xml:space="preserve">овые  технологии  в  обучение. </w:t>
      </w:r>
      <w:r w:rsidRPr="000506A4">
        <w:rPr>
          <w:rFonts w:ascii="Times New Roman" w:hAnsi="Times New Roman" w:cs="Times New Roman"/>
          <w:sz w:val="24"/>
          <w:szCs w:val="24"/>
        </w:rPr>
        <w:t>Воспитателям  повышать  свое  профессиональное  мастерство,  так  как  профессиональные  вопросы  должны  решаться  профессионально. Обогащать предметно-развивающую среду в группах.</w:t>
      </w:r>
    </w:p>
    <w:p w:rsidR="000506A4" w:rsidRPr="000506A4" w:rsidRDefault="000506A4" w:rsidP="000506A4">
      <w:pPr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506A4">
        <w:rPr>
          <w:rFonts w:ascii="Times New Roman" w:hAnsi="Times New Roman" w:cs="Times New Roman"/>
          <w:sz w:val="24"/>
          <w:szCs w:val="24"/>
          <w:u w:val="single"/>
        </w:rPr>
        <w:t>Предложения  по  итогам</w:t>
      </w:r>
    </w:p>
    <w:p w:rsidR="000506A4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 xml:space="preserve">1.  Совершенствовать  работу  по  физическому  развитию  детей,  по  снижению  заболеваемости.  Повышать   компетентность  родителей  в  вопросах   здорового  образа  жизни  детей.  </w:t>
      </w:r>
    </w:p>
    <w:p w:rsidR="000D25B7" w:rsidRPr="000506A4" w:rsidRDefault="000506A4" w:rsidP="000506A4">
      <w:pPr>
        <w:ind w:left="-284"/>
        <w:rPr>
          <w:rFonts w:ascii="Times New Roman" w:hAnsi="Times New Roman" w:cs="Times New Roman"/>
          <w:sz w:val="24"/>
          <w:szCs w:val="24"/>
        </w:rPr>
      </w:pPr>
      <w:r w:rsidRPr="000506A4">
        <w:rPr>
          <w:rFonts w:ascii="Times New Roman" w:hAnsi="Times New Roman" w:cs="Times New Roman"/>
          <w:sz w:val="24"/>
          <w:szCs w:val="24"/>
        </w:rPr>
        <w:t>2.  Повышать  культурный  уровень  и  творческие  способности  педагогов</w:t>
      </w:r>
      <w:r w:rsidR="00D94FAC">
        <w:rPr>
          <w:rFonts w:ascii="Times New Roman" w:hAnsi="Times New Roman" w:cs="Times New Roman"/>
          <w:sz w:val="24"/>
          <w:szCs w:val="24"/>
        </w:rPr>
        <w:t>.</w:t>
      </w:r>
    </w:p>
    <w:p w:rsidR="000D25B7" w:rsidRPr="000506A4" w:rsidRDefault="000D25B7" w:rsidP="000D2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Оценка содержания и качества подготовки воспитанников</w:t>
      </w:r>
    </w:p>
    <w:p w:rsidR="000D25B7" w:rsidRPr="000506A4" w:rsidRDefault="000D25B7" w:rsidP="000D2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общеобразовательная программа МК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Кочубейский</w:t>
      </w:r>
      <w:proofErr w:type="spellEnd"/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                  « </w:t>
      </w:r>
      <w:proofErr w:type="spellStart"/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Чебурашка</w:t>
      </w:r>
      <w:proofErr w:type="spellEnd"/>
      <w:r w:rsidR="007F68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разработана в соответствии с ФГОС дошкольного образования.</w:t>
      </w:r>
    </w:p>
    <w:p w:rsidR="000D25B7" w:rsidRPr="000506A4" w:rsidRDefault="007F68B0" w:rsidP="000D25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Она 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определяет содержание и организацию образовательного процесса для детей дошкольного возраста и направлена на формирование общей культуры, развитие  физических,  интеллектуальных  и  личностных  качеств, предпосылок </w:t>
      </w:r>
      <w:r w:rsidR="000D25B7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учебной деятельности, обеспечивающих социальную успешность, сохранение и укрепление здоровья детей дошкольного возраста.</w:t>
      </w:r>
      <w:proofErr w:type="gramEnd"/>
    </w:p>
    <w:p w:rsidR="000D25B7" w:rsidRPr="000506A4" w:rsidRDefault="000D25B7" w:rsidP="000D25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   Программы   включает   совокупность   образовательных областей, которые обеспечивают разностороннее   развитие детей с учетом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</w:t>
      </w:r>
    </w:p>
    <w:p w:rsidR="000D25B7" w:rsidRPr="000506A4" w:rsidRDefault="000D25B7" w:rsidP="007F68B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  обеспечивает необходимый и достаточный уровень развития ребенка для успешного освоения им основных общеобразовательных программ начального общего образования.</w:t>
      </w: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7F68B0" w:rsidP="007F68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Создание развивающей среды МК</w:t>
      </w:r>
      <w:r w:rsidR="000D25B7"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ДОУ</w:t>
      </w:r>
    </w:p>
    <w:p w:rsidR="000D25B7" w:rsidRPr="000506A4" w:rsidRDefault="000D25B7" w:rsidP="007F68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(наличие специализированных помещений, обеспеченность игрушками)</w:t>
      </w:r>
    </w:p>
    <w:p w:rsidR="000D25B7" w:rsidRPr="000506A4" w:rsidRDefault="000D25B7" w:rsidP="000D25B7">
      <w:pPr>
        <w:shd w:val="clear" w:color="auto" w:fill="FFFFFF"/>
        <w:spacing w:after="0" w:line="240" w:lineRule="auto"/>
        <w:ind w:firstLine="4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проце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оится на адекватных возрасту формах работы с детьми, при этом  основной формой и ведущим  видом деятельности является игра.</w:t>
      </w:r>
    </w:p>
    <w:p w:rsidR="003D3709" w:rsidRDefault="003D3709" w:rsidP="003D370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территории МКДОУ имеются 3 групповых участков, 5 теневых навесов, беговая дорожка, горка. Территория  МКДОУ засажена деревьями, кустарниками, разбиты клумбы.</w:t>
      </w:r>
    </w:p>
    <w:p w:rsidR="003D3709" w:rsidRDefault="003D3709" w:rsidP="003D370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участках имеется стационарное игровое оборудование:</w:t>
      </w:r>
    </w:p>
    <w:p w:rsidR="003D3709" w:rsidRDefault="003D3709" w:rsidP="003D370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4850" w:type="pct"/>
        <w:tblCellMar>
          <w:left w:w="0" w:type="dxa"/>
          <w:right w:w="0" w:type="dxa"/>
        </w:tblCellMar>
        <w:tblLook w:val="04A0"/>
      </w:tblPr>
      <w:tblGrid>
        <w:gridCol w:w="2841"/>
        <w:gridCol w:w="6855"/>
      </w:tblGrid>
      <w:tr w:rsidR="003D3709" w:rsidTr="003D3709"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Участок</w:t>
            </w:r>
          </w:p>
        </w:tc>
        <w:tc>
          <w:tcPr>
            <w:tcW w:w="3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Оборудование</w:t>
            </w:r>
          </w:p>
        </w:tc>
      </w:tr>
      <w:tr w:rsidR="003D3709" w:rsidTr="003D3709"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Младшая  группа</w:t>
            </w:r>
          </w:p>
        </w:tc>
        <w:tc>
          <w:tcPr>
            <w:tcW w:w="3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Теневой навес, лавочка, песочница, игровой инвентарь</w:t>
            </w:r>
          </w:p>
        </w:tc>
      </w:tr>
      <w:tr w:rsidR="003D3709" w:rsidTr="003D3709"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Средняя группа </w:t>
            </w:r>
          </w:p>
        </w:tc>
        <w:tc>
          <w:tcPr>
            <w:tcW w:w="3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Теневой навес, стол, песочница, игровой комплекс «Горка».</w:t>
            </w:r>
          </w:p>
        </w:tc>
      </w:tr>
      <w:tr w:rsidR="003D3709" w:rsidTr="003D3709"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</w:tc>
        <w:tc>
          <w:tcPr>
            <w:tcW w:w="3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09" w:rsidRDefault="003D3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Теневой навес, стол, песочница, игровой комплекс клумбы.</w:t>
            </w:r>
          </w:p>
        </w:tc>
      </w:tr>
    </w:tbl>
    <w:p w:rsidR="003D3709" w:rsidRDefault="003D3709" w:rsidP="003D37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ДОУ выстроено в соответствии со следующими принципами: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информативности,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вариативности, определяющейся видом дошкольного образовательного учреждения, содержанием воспитания, культурными и художественными традициями;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полифункциональности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предусматривающего обеспечение всех составляющих воспитательно-образовательного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педагогической целесообразности, позволяющей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трансформируемости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Комплексное оснащение воспитательно-образовательного процесса, обеспечивает возможности: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осуществления не только образовательной деятельности, но и присмотра и ухода за детьми;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организации как совместной деятельности взрослого и воспитанников,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построения образовательного процесса с использованием адекватных возрасту форм работы с детьми. Основной формой работы с детьми дошкольного возраста и ведущим видом деятельности для них является игра;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организации разнообразной игровой деятельности;       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выявления и развития способностей воспитанников в любых формах организации образовательного процесса;      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освоения детьми, в том числе детьми с ограниченными возможностями здоровья, основной общеобразовательной программы дошкольного образования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эффективной и безопасной организации самостоятельной деятельности воспитанников;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физического развития воспитанников.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Предметно-развивающая среда создана с учетом принципа интеграции образовательных областей, учета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полоролевой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специфики.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Игры, игрушки, дидактический материал, издательская продукция отвечают принципам: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учет возрастных особенностей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способствуют решению развивающих задач на уровне дошкольного образования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а также активизации двигательной активности ребенка;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отвечает санитарно-эпидемиологическим правилам и нормативам, гигиеническим, педагогическим и эстетическим требованиям;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способствует развитию ведущей деятельности – игровой.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 для продуктивной деятельности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представлено оборудованием для изобразительной деятельности и конструирования и оборудованием общего назначения: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набор оборудования для изобразительной деятельности включает материалы для рисования, лепки и аппликации;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оборудование для конструирования включает строительный материал, детали конструкторов разных видов, бумагу разных цветов и фактуры, а также природные и бросовые материалы.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Оборудование для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познавательно-исследовательской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включает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объекты для исследования в реальном действии и образно-символический материал: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оборудование, относящееся к объектам для исследования в реальном времени, включает различные материалы для сенсорного развития. Данная группа материалов включает и природные объекты, в процессе действий с которыми дети знакомятся с их свойствами и учатся различным способам их упорядочивания;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группа образно-символического оборудования представлена специальными наглядными пособиями, репрезентирующими детям мир вещей и событий;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Материалы и оборудование для двигательной активности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включают оборудование для ходьбы, бега и равновесия; для прыжков; для катания, бросания и ловли; для ползания и лазания; для общеразвивающих упражнений.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Группы оснащены игрушками, обладающими следующими качествами: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Игрушки могут быть гибко использованы в соответствии с замыслом ребенка, сюжетом игры в разных функциях, способствуя развитию творчества, воображения, знаковой символической функции мышления;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возможность применения игрушек в совместной деятельности. Игрушки пригодны к использованию одновременно группой воспитанников (в том числе с участием взрослого как играющего партнера) и инициируют совместные действия - коллективные постройки, совместные игры;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дидактические свойства. Игрушки несут в себе способы обучения ребенка конструированию, ознакомлению с цветом и формой, могут содержать механизмы программированного контроля (некоторые электрифицированные и электронные игры и игрушки);</w:t>
      </w:r>
    </w:p>
    <w:p w:rsidR="003D3709" w:rsidRDefault="003D3709" w:rsidP="003D37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ym w:font="Times New Roman" w:char="F0B7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принадлежность к изделиям художественных промыслов. Эти игрушки являются средством художественно-эстетического развития ребенка, приобщают его к миру искусства и знакомят его с народным художественным творчеством.</w:t>
      </w:r>
    </w:p>
    <w:p w:rsidR="000D25B7" w:rsidRPr="007F68B0" w:rsidRDefault="003D3709" w:rsidP="007F68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="000D25B7"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Оценка организации учебного процесса</w:t>
      </w:r>
    </w:p>
    <w:p w:rsidR="000D25B7" w:rsidRPr="000506A4" w:rsidRDefault="000D25B7" w:rsidP="000D25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программа ДОУ реализуется в совместной, самостоятельной и в специально организованной деятельности детей на непосредственной образовательной деятельности. Непосредственная образовательная деятельность органично сочетается с другими формами организации детей и позволяет детям использовать приобретённые знания, навыки и умения в самостоятельных играх, продуктивных видах деятельности, в художественном творчестве, в театрализованной и музыкальной деятельности.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Интеллектуальное развитие дошкольников осуществляется с учетом: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индивидуальных особенностей детей и требований времени;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создания соответствующей развивающей среды в группах и на участках;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учета уровня знаний и зоны ближайшего развития ребенка;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личностно-ориентированной модели взаимодействия с детьми;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дифференцированного подхода в обучении.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 интеллектуально-познавательной непосредственной образовательной деятельности: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дать детям системные знания об окружающем мире;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развивать умение самостоятельно применять их в разных ситуациях;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воспитывать творческую активность и познавательный интерес;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совершенствовать и обогащать речь детей.</w:t>
      </w:r>
    </w:p>
    <w:p w:rsidR="000D25B7" w:rsidRPr="000506A4" w:rsidRDefault="000D25B7" w:rsidP="000D25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организации обучения детей.</w:t>
      </w:r>
    </w:p>
    <w:tbl>
      <w:tblPr>
        <w:tblW w:w="5050" w:type="pct"/>
        <w:tblInd w:w="-132" w:type="dxa"/>
        <w:tblCellMar>
          <w:left w:w="0" w:type="dxa"/>
          <w:right w:w="0" w:type="dxa"/>
        </w:tblCellMar>
        <w:tblLook w:val="04A0"/>
      </w:tblPr>
      <w:tblGrid>
        <w:gridCol w:w="2599"/>
        <w:gridCol w:w="7299"/>
      </w:tblGrid>
      <w:tr w:rsidR="000D25B7" w:rsidRPr="000506A4" w:rsidTr="000D25B7"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организации обучения</w:t>
            </w:r>
          </w:p>
        </w:tc>
        <w:tc>
          <w:tcPr>
            <w:tcW w:w="3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0D25B7" w:rsidRPr="000506A4" w:rsidTr="000D25B7"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3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0D25B7" w:rsidRPr="000506A4" w:rsidTr="000D25B7"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Групповая</w:t>
            </w:r>
          </w:p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(индивидуально-коллективная)</w:t>
            </w:r>
          </w:p>
        </w:tc>
        <w:tc>
          <w:tcPr>
            <w:tcW w:w="3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Группа делится на подгруппы.</w:t>
            </w:r>
          </w:p>
          <w:p w:rsidR="000D25B7" w:rsidRPr="000506A4" w:rsidRDefault="000D25B7" w:rsidP="000D25B7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 </w:t>
            </w:r>
          </w:p>
        </w:tc>
      </w:tr>
      <w:tr w:rsidR="000D25B7" w:rsidRPr="000506A4" w:rsidTr="000D25B7"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Фронтальная</w:t>
            </w:r>
          </w:p>
        </w:tc>
        <w:tc>
          <w:tcPr>
            <w:tcW w:w="3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D25B7" w:rsidRPr="000506A4" w:rsidRDefault="000D25B7" w:rsidP="000D25B7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Работа со всей группой, четкое расписание, единое содержание.   При этом содержанием обучения на фронтальной непосредственной образовательной деятельности может быть деятельность художественного характера.</w:t>
            </w:r>
          </w:p>
          <w:p w:rsidR="000D25B7" w:rsidRPr="000506A4" w:rsidRDefault="000D25B7" w:rsidP="000D25B7">
            <w:pPr>
              <w:spacing w:after="0" w:line="240" w:lineRule="auto"/>
              <w:ind w:left="116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- трудности в индивидуализации обучения.</w:t>
            </w:r>
          </w:p>
        </w:tc>
      </w:tr>
    </w:tbl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максимальной нагрузкой на ребенка в специально организованной образовательной деятельности составлены планы учебной нагрузки  в рамках Программы «От рождения до школы» под редакцией </w:t>
      </w:r>
      <w:proofErr w:type="spell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Н.Е.Вераксы</w:t>
      </w:r>
      <w:proofErr w:type="spell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Т.С.Комаровой, М.А.Васильевой, Москва: Мозаи</w:t>
      </w:r>
      <w:r w:rsidR="00D94F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ка-Синтез, 2016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составлении плана учебной нагрузки учитывались следующие положения:</w:t>
      </w:r>
    </w:p>
    <w:p w:rsidR="000D25B7" w:rsidRPr="000506A4" w:rsidRDefault="000D25B7" w:rsidP="000D25B7">
      <w:pPr>
        <w:spacing w:after="0" w:line="240" w:lineRule="auto"/>
        <w:ind w:left="426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непосредственная образовательная деятельность не используются в качестве преобладающей формы организации обучения;</w:t>
      </w:r>
    </w:p>
    <w:p w:rsidR="000D25B7" w:rsidRPr="000506A4" w:rsidRDefault="000D25B7" w:rsidP="000D25B7">
      <w:pPr>
        <w:spacing w:after="0" w:line="240" w:lineRule="auto"/>
        <w:ind w:left="426" w:right="-14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aps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максимально допустимое количество непосредственной образовательной деятельности в неделю и ее длительность регламентируется возрастными психофизиологическими особенностями детей в соответствии с СаНПиН</w:t>
      </w:r>
      <w:proofErr w:type="gramStart"/>
      <w:r w:rsidRPr="000506A4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0506A4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  <w:lang w:eastAsia="ru-RU"/>
        </w:rPr>
        <w:t>.4.1.3049-13.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обучения детей в организованных формах используются разные способы организации: групповые, подгрупповые, индивидуальные. При объединении детей в подгруппы учитываются индивидуальные особенности ребенка и уровень усвоения программ.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Структура организованных форм обучения дошкольного образовательного учреждения (сетка непосредственной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конкретной непосредственной образовательной деятельности, с учетом индивидуальных особенностей детей. Гигиенические регламенты образовательной нагрузки соблюдены в соответствии с СанПиН:</w:t>
      </w:r>
    </w:p>
    <w:p w:rsidR="000D25B7" w:rsidRPr="000506A4" w:rsidRDefault="000D25B7" w:rsidP="000D25B7">
      <w:pPr>
        <w:spacing w:after="0" w:line="240" w:lineRule="auto"/>
        <w:ind w:left="28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максимально допустимое количество учебной непосредственной образовательной деятельности в первой половине дня: в младшей подгруппе – 2, в средней подгруппе – 2; в старшей – 3; в подготовительной подгруппе – 3 непосредственной образовательной деятельности.</w:t>
      </w:r>
    </w:p>
    <w:p w:rsidR="000D25B7" w:rsidRPr="000506A4" w:rsidRDefault="000D25B7" w:rsidP="000D25B7">
      <w:pPr>
        <w:spacing w:after="0" w:line="240" w:lineRule="auto"/>
        <w:ind w:left="28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перерывы между непосредственной образовательной деятельностью 10 минут;</w:t>
      </w:r>
    </w:p>
    <w:p w:rsidR="000D25B7" w:rsidRPr="000506A4" w:rsidRDefault="000D25B7" w:rsidP="000D25B7">
      <w:pPr>
        <w:spacing w:after="0" w:line="240" w:lineRule="auto"/>
        <w:ind w:left="28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 середине непосредственной образовательной деятельности статического характера проводятся физкультминутки;</w:t>
      </w:r>
    </w:p>
    <w:p w:rsidR="000D25B7" w:rsidRPr="000506A4" w:rsidRDefault="000D25B7" w:rsidP="000D25B7">
      <w:pPr>
        <w:spacing w:after="0" w:line="240" w:lineRule="auto"/>
        <w:ind w:left="28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среди общего времени непосредственной образовательной деятельности, требующей от детей умственного напряжения, отводится 50%, остальные 50% составляет непосредственная образовательная деятельность эстетического и физкультурно-оздоровительного цикла</w:t>
      </w:r>
    </w:p>
    <w:p w:rsidR="000D25B7" w:rsidRPr="000506A4" w:rsidRDefault="000D25B7" w:rsidP="000D25B7">
      <w:pPr>
        <w:spacing w:after="0" w:line="240" w:lineRule="auto"/>
        <w:ind w:left="284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в летний период проводятся только музыкальная и физкультурная непосредственная образовательная деятельность.</w:t>
      </w:r>
    </w:p>
    <w:p w:rsidR="000D25B7" w:rsidRPr="000506A4" w:rsidRDefault="000D25B7" w:rsidP="000D25B7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составлении базисного плана специально организованной деятельности в группах общеразвивающей направленности, реализующих комплексную программу «От рождения до школы» под ред. </w:t>
      </w:r>
      <w:proofErr w:type="spell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Н.Е.Вераксы</w:t>
      </w:r>
      <w:proofErr w:type="spell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выдержано следующее процентное соотношение:</w:t>
      </w:r>
    </w:p>
    <w:p w:rsidR="000D25B7" w:rsidRPr="000506A4" w:rsidRDefault="000D25B7" w:rsidP="000D25B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младшая группа - 10 НОД,  из них: 7 НОД (70%) – обязательная часть программы, 3 НОД (30%) – вариативная часть программы;</w:t>
      </w:r>
    </w:p>
    <w:p w:rsidR="000D25B7" w:rsidRPr="000506A4" w:rsidRDefault="000D25B7" w:rsidP="000D25B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Средняя группа - 10 НОД,  из них: 8 НОД (80%) – обязательная часть программы, 2 НОД (20%) – вариативная часть программы;</w:t>
      </w:r>
    </w:p>
    <w:p w:rsidR="000D25B7" w:rsidRPr="000506A4" w:rsidRDefault="000D25B7" w:rsidP="000D25B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Старшая группа – 13 НОД, из них 10 НОД (77%) - обязательная часть программы, 3 НОД (23 %) – вариативная часть программы;</w:t>
      </w:r>
    </w:p>
    <w:p w:rsidR="00F115F8" w:rsidRDefault="00F115F8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Базисный  план специально организованной деятельности</w:t>
      </w:r>
    </w:p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группах общеразвивающей  направленности,</w:t>
      </w:r>
    </w:p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реализующих</w:t>
      </w:r>
      <w:proofErr w:type="gramEnd"/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комплексную программу</w:t>
      </w:r>
    </w:p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«От рождения до школы» под ред. </w:t>
      </w:r>
      <w:proofErr w:type="spellStart"/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Н.Е.Вераксы</w:t>
      </w:r>
      <w:proofErr w:type="spellEnd"/>
    </w:p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5373" w:type="pct"/>
        <w:tblInd w:w="-743" w:type="dxa"/>
        <w:tblCellMar>
          <w:left w:w="0" w:type="dxa"/>
          <w:right w:w="0" w:type="dxa"/>
        </w:tblCellMar>
        <w:tblLook w:val="04A0"/>
      </w:tblPr>
      <w:tblGrid>
        <w:gridCol w:w="276"/>
        <w:gridCol w:w="2577"/>
        <w:gridCol w:w="1826"/>
        <w:gridCol w:w="2267"/>
        <w:gridCol w:w="3685"/>
      </w:tblGrid>
      <w:tr w:rsidR="00F115F8" w:rsidRPr="000506A4" w:rsidTr="00F115F8">
        <w:trPr>
          <w:trHeight w:val="434"/>
        </w:trPr>
        <w:tc>
          <w:tcPr>
            <w:tcW w:w="1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2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непосредственной образовательной деятельности</w:t>
            </w:r>
          </w:p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(специально организованной деятельности)</w:t>
            </w:r>
          </w:p>
        </w:tc>
        <w:tc>
          <w:tcPr>
            <w:tcW w:w="3658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непосредственной образовательной деятельности в неделю / в год</w:t>
            </w:r>
          </w:p>
        </w:tc>
      </w:tr>
      <w:tr w:rsidR="00F115F8" w:rsidRPr="000506A4" w:rsidTr="00F115F8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младшая группа</w:t>
            </w:r>
          </w:p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(3-4)</w:t>
            </w:r>
          </w:p>
        </w:tc>
        <w:tc>
          <w:tcPr>
            <w:tcW w:w="106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Средняя группа</w:t>
            </w:r>
          </w:p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(4-5)</w:t>
            </w:r>
          </w:p>
        </w:tc>
        <w:tc>
          <w:tcPr>
            <w:tcW w:w="17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Старшая группа</w:t>
            </w:r>
          </w:p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(5-6)</w:t>
            </w:r>
          </w:p>
        </w:tc>
      </w:tr>
      <w:tr w:rsidR="00F115F8" w:rsidRPr="000506A4" w:rsidTr="00F115F8">
        <w:trPr>
          <w:trHeight w:val="34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Обязательная часть программы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115F8" w:rsidRPr="000506A4" w:rsidTr="00F115F8">
        <w:trPr>
          <w:trHeight w:val="20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Познавательно исследовательская и продуктивная (конструктивная) деятельность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</w:tr>
      <w:tr w:rsidR="00F115F8" w:rsidRPr="000506A4" w:rsidTr="00F115F8">
        <w:trPr>
          <w:trHeight w:val="267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элементарных математических представлений (далее – ФЭМП)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1/38</w:t>
            </w:r>
          </w:p>
        </w:tc>
      </w:tr>
      <w:tr w:rsidR="00F115F8" w:rsidRPr="000506A4" w:rsidTr="00F115F8">
        <w:trPr>
          <w:trHeight w:val="252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целостной картины мира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0,5/19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1/37</w:t>
            </w:r>
          </w:p>
        </w:tc>
      </w:tr>
      <w:tr w:rsidR="00F115F8" w:rsidRPr="000506A4" w:rsidTr="00F115F8">
        <w:trPr>
          <w:trHeight w:val="232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Коммуникация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0,5/19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1/37</w:t>
            </w:r>
          </w:p>
        </w:tc>
      </w:tr>
      <w:tr w:rsidR="00F115F8" w:rsidRPr="000506A4" w:rsidTr="00F115F8">
        <w:trPr>
          <w:trHeight w:val="232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художественной литературы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</w:tr>
      <w:tr w:rsidR="00F115F8" w:rsidRPr="000506A4" w:rsidTr="00F115F8">
        <w:trPr>
          <w:trHeight w:val="289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Рисование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F115F8" w:rsidRPr="000506A4" w:rsidTr="00F115F8">
        <w:trPr>
          <w:trHeight w:val="289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F115F8" w:rsidRPr="000506A4" w:rsidTr="00F115F8">
        <w:trPr>
          <w:trHeight w:val="341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Аппликация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F115F8" w:rsidRPr="000506A4" w:rsidTr="00F115F8">
        <w:trPr>
          <w:trHeight w:val="321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2/73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3/111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3/109</w:t>
            </w:r>
          </w:p>
        </w:tc>
      </w:tr>
      <w:tr w:rsidR="00F115F8" w:rsidRPr="000506A4" w:rsidTr="00F115F8">
        <w:trPr>
          <w:trHeight w:val="301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2/75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2/73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2/75</w:t>
            </w:r>
          </w:p>
        </w:tc>
      </w:tr>
      <w:tr w:rsidR="00F115F8" w:rsidRPr="000506A4" w:rsidTr="00F115F8">
        <w:trPr>
          <w:trHeight w:val="183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F115F8" w:rsidRPr="000506A4" w:rsidTr="00F115F8">
        <w:trPr>
          <w:trHeight w:val="183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Вариативная часть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1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115F8" w:rsidRPr="000506A4" w:rsidTr="00F115F8">
        <w:trPr>
          <w:trHeight w:val="39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Рисование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2/36</w:t>
            </w:r>
          </w:p>
        </w:tc>
      </w:tr>
      <w:tr w:rsidR="00F115F8" w:rsidRPr="000506A4" w:rsidTr="00F115F8">
        <w:trPr>
          <w:trHeight w:val="39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Аппликация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</w:tr>
      <w:tr w:rsidR="00F115F8" w:rsidRPr="000506A4" w:rsidTr="00F115F8">
        <w:trPr>
          <w:trHeight w:val="39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0,5/18</w:t>
            </w:r>
          </w:p>
        </w:tc>
      </w:tr>
      <w:tr w:rsidR="00F115F8" w:rsidRPr="000506A4" w:rsidTr="00F115F8">
        <w:trPr>
          <w:trHeight w:val="395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1/36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</w:tr>
      <w:tr w:rsidR="00F115F8" w:rsidRPr="000506A4" w:rsidTr="00F115F8">
        <w:trPr>
          <w:trHeight w:val="323"/>
        </w:trPr>
        <w:tc>
          <w:tcPr>
            <w:tcW w:w="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ind w:left="-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(в неделю)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5F8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</w:tr>
    </w:tbl>
    <w:p w:rsidR="000D25B7" w:rsidRPr="000506A4" w:rsidRDefault="000D25B7" w:rsidP="000D25B7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D94FAC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0D25B7" w:rsidRPr="00F115F8" w:rsidRDefault="000D25B7" w:rsidP="00F115F8">
      <w:pPr>
        <w:spacing w:after="0" w:line="240" w:lineRule="auto"/>
        <w:ind w:left="-720" w:right="-3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5. Оценка качества кадрового обеспечения</w:t>
      </w:r>
    </w:p>
    <w:tbl>
      <w:tblPr>
        <w:tblW w:w="11341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9"/>
        <w:gridCol w:w="8912"/>
        <w:gridCol w:w="1310"/>
      </w:tblGrid>
      <w:tr w:rsidR="000D25B7" w:rsidRPr="000506A4" w:rsidTr="00F115F8"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8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F115F8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F115F8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1. 2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2.1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Высшая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2.2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Первая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 5 лет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Свыше 30 лет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уровень образования которых: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4.1.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4.2.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Среднее специальное педагогическое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4.3.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Без специального образования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A832C3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A832C3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="000D25B7"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0D25B7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A832C3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="000D25B7"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D25B7" w:rsidRPr="000506A4" w:rsidTr="00F115F8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A832C3" w:rsidP="00F115F8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r w:rsidR="000D25B7"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F115F8" w:rsidRDefault="000D25B7" w:rsidP="00F115F8">
            <w:pPr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115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Учителя-логопеда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B7" w:rsidRPr="000506A4" w:rsidRDefault="00F115F8" w:rsidP="000D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115F8" w:rsidRDefault="00F115F8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6. Оценка функционирования внутренней системы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оценки качества образования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Базовым компонентом управления является организация пол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учения объективной информации о 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реальном  положении  дел,  что  является неотъемлемой  частью  осуществления  должностного  контроля    руководителя     образовательного      учреждения      за  результатами     образовательной  деятельности.     В    связи   с   этим    совершенствовани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       управления     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образовательным  учреждением находится в прямой зависимости от проведения контроля в различных его видах и  формах,    на  основе    которого    принимаются       объективные     управленческие     решения     или проводится корректировка принятых ранее решений.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Заведующий, медицинская сестра, педагогические и иные работники, назначенные приказом </w:t>
      </w:r>
      <w:r w:rsidR="00A832C3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заведующего Учреждением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контрольной деятельности руководствуются системным подходом, который предполагает: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Постоянство контроля, его осуществление по заранее разработанным алгоритмам, структурным схемам;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Охват всех направлений педагогической деятельности;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Широкое привлечение членов педагогического коллектива;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Установление взаимосвязей и взаимодействия всех компонентов педагогического процесса;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Комплексное использование форм и методов контрольной деятельности в зависимости от целевой установки, содержание педагогического процесса, квалификации педагогических работников, характера взаимоотношений в </w:t>
      </w:r>
      <w:bookmarkStart w:id="0" w:name="_GoBack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педагогическом коллективе;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Соблюдение последовательности контроля.</w:t>
      </w:r>
    </w:p>
    <w:p w:rsidR="000D25B7" w:rsidRPr="000506A4" w:rsidRDefault="000D25B7" w:rsidP="000D25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Контрольная деятельность осуществляется  в виде плановых или оперативных проверок, мониторинга и проведения административных работ.</w:t>
      </w:r>
    </w:p>
    <w:bookmarkEnd w:id="0"/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Контрольная деятельность в виде плановых проверок проходит в соответствии с утвержденным планом-графиком, который обеспечивает и исключает нерациональное дублирование проверок в организации и доводит до членов педагогического коллектива в начале учебного года.</w:t>
      </w:r>
    </w:p>
    <w:p w:rsidR="000D25B7" w:rsidRPr="000506A4" w:rsidRDefault="000D25B7" w:rsidP="000D25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Контрольная деятельность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0D25B7" w:rsidRPr="000506A4" w:rsidRDefault="000D25B7" w:rsidP="000D2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Контрольная деятельность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организация питания, выполнение режимных моментов, исполнительская дисциплина, учебно-методическое обеспечение, диагностика педагогического мастерства и т.д.).</w:t>
      </w:r>
    </w:p>
    <w:p w:rsidR="000D25B7" w:rsidRPr="000506A4" w:rsidRDefault="000D25B7" w:rsidP="000D25B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Контрольная деятельность в виде административной работы осуществляется заведующим Учреждением для проверки качества воспитания и образования детей с одновременным повышением ответственности должностных лиц за конечный результат.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Контрольная деятельность в Учреждении имеет несколько видов: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Предварительная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предварительное знакомство;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Текущая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непосредственное наблюдение за педагогическим процессом;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Итоговая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изучение результатов работы Учреждения, педагогических работников за полугодие, учебный год.</w:t>
      </w:r>
    </w:p>
    <w:p w:rsidR="000D25B7" w:rsidRPr="000506A4" w:rsidRDefault="000D25B7" w:rsidP="000D25B7">
      <w:pPr>
        <w:spacing w:after="0" w:line="240" w:lineRule="auto"/>
        <w:ind w:left="7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два и более направлений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0D25B7" w:rsidRPr="000506A4" w:rsidRDefault="000D25B7" w:rsidP="000D25B7">
      <w:pPr>
        <w:spacing w:after="0" w:line="240" w:lineRule="auto"/>
        <w:ind w:left="75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Тематический контроль проводится по отдельным проблемам деятельности Учреждения. Тематический контроль направлен не только на изучение 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 Темы контроля определяются в соответствии с годовым планом работы Учреждения по итогам предыдущего учебного года.</w:t>
      </w:r>
    </w:p>
    <w:p w:rsidR="000D25B7" w:rsidRPr="000506A4" w:rsidRDefault="000D25B7" w:rsidP="000D25B7">
      <w:pPr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ходе тематического контроля: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Проводятся тематические исследования (анкетирование, тестирование);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0D25B7" w:rsidRPr="000506A4" w:rsidRDefault="000D25B7" w:rsidP="000D25B7">
      <w:pPr>
        <w:spacing w:after="0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Одной из форм тематического контроля является персональный контроль. В ходе персонального контроля 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проверяющий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изучает: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Уровень знаний педагога в области современных достижений психологической и педагогической науки, его профессиональное мастерство;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Уровень овладения педагогом новыми образовательными технологиями, наиболее эффективными формами, методами и приемами обучения;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Результаты работы педагога и пути их достижения;</w:t>
      </w:r>
    </w:p>
    <w:p w:rsidR="000D25B7" w:rsidRPr="000506A4" w:rsidRDefault="000D25B7" w:rsidP="000D25B7">
      <w:pPr>
        <w:spacing w:after="0" w:line="240" w:lineRule="auto"/>
        <w:ind w:left="79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Способы повышения профессиональной квалификации педагога.</w:t>
      </w:r>
    </w:p>
    <w:p w:rsidR="000D25B7" w:rsidRPr="000506A4" w:rsidRDefault="000D25B7" w:rsidP="000D25B7">
      <w:pPr>
        <w:spacing w:after="0" w:line="240" w:lineRule="auto"/>
        <w:ind w:left="75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Одной из форм комплексного контроля является фронтальный контроль. Фронтальный контроль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педагогической работы в одной группе в течение нескольких дней. Эта форма контроля позволяет получить всестороннюю информацию о выполнении программы воспитания в целом, дает материалы для глубокого педагогического анализа, выводов и помогает определить дальнейшие направления в работе.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Контрольную деятельность в учреждении осуществляют заведующий, заместитель заведующего по УВР, старшая медицинская сестра, педагогические и иные работники, назначенные заведующим.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 не позднее, чем за 2 недели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План-задание предстоящего контроля составляет заместитель заведующего по УВР.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Периодичность и виды контрольной деятельности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находятся в исключительной компетенции заведующего Учреждением.</w:t>
      </w:r>
    </w:p>
    <w:p w:rsidR="000D25B7" w:rsidRPr="000506A4" w:rsidRDefault="000D25B7" w:rsidP="000D25B7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контрольной деятельности оформляются в виде:</w:t>
      </w:r>
    </w:p>
    <w:p w:rsidR="000D25B7" w:rsidRPr="000506A4" w:rsidRDefault="000D25B7" w:rsidP="000D25B7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Аналитической справки</w:t>
      </w:r>
    </w:p>
    <w:p w:rsidR="000D25B7" w:rsidRPr="000506A4" w:rsidRDefault="000D25B7" w:rsidP="000D25B7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Arial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Справки о результатах контроля;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Доклада о состоянии дел по проверяемому вопросу и др.</w:t>
      </w:r>
    </w:p>
    <w:p w:rsidR="000D25B7" w:rsidRPr="000506A4" w:rsidRDefault="000D25B7" w:rsidP="000D2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Итоговый материал должен содержать констатацию фактов, выводы и при необходимости предложения.</w:t>
      </w:r>
    </w:p>
    <w:p w:rsidR="000D25B7" w:rsidRPr="000506A4" w:rsidRDefault="000D25B7" w:rsidP="000D2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Информация о результатах контрольной деятельности доводится до работников Учреждения в течение 7 дней с момента завершения проверки.</w:t>
      </w:r>
    </w:p>
    <w:p w:rsidR="000D25B7" w:rsidRPr="000506A4" w:rsidRDefault="000D25B7" w:rsidP="000D2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Проверяющие и проверяемые после ознакомления с результатами контрольной деятельности ставят  подпись под итоговыми документами. При этом 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проверяемые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проверяемого</w:t>
      </w:r>
      <w:proofErr w:type="gramEnd"/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запись об этом делает председатель комиссии, осуществляющий проверку, или заведующий Учреждением.</w:t>
      </w:r>
    </w:p>
    <w:p w:rsidR="000D25B7" w:rsidRPr="000506A4" w:rsidRDefault="000D25B7" w:rsidP="000D25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итогам контроля, в зависимости от его формы, целей, задач, а также с учетом реального положения дел: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Проводятся заседания Совета педаго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гов, производственные заседания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Сделанные замечания и предложения фиксируются в документации</w:t>
      </w:r>
      <w:r w:rsidR="00D1262E"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0D25B7" w:rsidRPr="000506A4" w:rsidRDefault="000D25B7" w:rsidP="000D25B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0506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Результаты контроля могут учитываться при аттестации педагогических работников, но не являются основанием для заключения аттестационной комиссии.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0506A4" w:rsidRDefault="000D25B7" w:rsidP="000D2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25B7" w:rsidRPr="00A832C3" w:rsidRDefault="000D25B7" w:rsidP="00A83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6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sectPr w:rsidR="000D25B7" w:rsidRPr="00A832C3" w:rsidSect="0052630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25B7"/>
    <w:rsid w:val="000506A4"/>
    <w:rsid w:val="000D25B7"/>
    <w:rsid w:val="00107E6C"/>
    <w:rsid w:val="002C3333"/>
    <w:rsid w:val="003D3709"/>
    <w:rsid w:val="00526301"/>
    <w:rsid w:val="006418FC"/>
    <w:rsid w:val="007F68B0"/>
    <w:rsid w:val="008E324F"/>
    <w:rsid w:val="00A832C3"/>
    <w:rsid w:val="00B14678"/>
    <w:rsid w:val="00D1262E"/>
    <w:rsid w:val="00D56F81"/>
    <w:rsid w:val="00D70115"/>
    <w:rsid w:val="00D94FAC"/>
    <w:rsid w:val="00E44EAB"/>
    <w:rsid w:val="00F1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5B7"/>
  </w:style>
  <w:style w:type="character" w:customStyle="1" w:styleId="a4">
    <w:name w:val="Основной текст Знак"/>
    <w:basedOn w:val="a0"/>
    <w:link w:val="a5"/>
    <w:uiPriority w:val="99"/>
    <w:semiHidden/>
    <w:rsid w:val="000D2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0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5B7"/>
  </w:style>
  <w:style w:type="character" w:customStyle="1" w:styleId="a4">
    <w:name w:val="Основной текст Знак"/>
    <w:basedOn w:val="a0"/>
    <w:link w:val="a5"/>
    <w:uiPriority w:val="99"/>
    <w:semiHidden/>
    <w:rsid w:val="000D2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0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70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9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6723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2017-10-28T22:00:00Z</dcterms:created>
  <dcterms:modified xsi:type="dcterms:W3CDTF">2017-10-28T22:00:00Z</dcterms:modified>
</cp:coreProperties>
</file>